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ADDD" w14:textId="309C6736" w:rsidR="000855B6" w:rsidRPr="00E86AE1" w:rsidRDefault="000855B6" w:rsidP="0077673B">
      <w:pPr>
        <w:shd w:val="clear" w:color="auto" w:fill="FFFFFF"/>
        <w:jc w:val="center"/>
        <w:rPr>
          <w:rFonts w:ascii="Arial" w:eastAsia="Arial" w:hAnsi="Arial" w:cs="Arial"/>
          <w:b/>
          <w:color w:val="000000"/>
          <w:lang w:val="de-DE" w:eastAsia="de-DE"/>
        </w:rPr>
      </w:pPr>
      <w:r w:rsidRPr="003D1F58">
        <w:rPr>
          <w:rFonts w:ascii="Arial" w:hAnsi="Arial" w:cs="Arial"/>
          <w:b/>
          <w:bCs/>
          <w:color w:val="333333"/>
          <w:lang w:val="de-DE" w:eastAsia="de-DE"/>
        </w:rPr>
        <w:t xml:space="preserve">Einwilligung </w:t>
      </w:r>
      <w:r w:rsidR="00DC31DF" w:rsidRPr="003D1F58">
        <w:rPr>
          <w:rFonts w:ascii="Arial" w:hAnsi="Arial" w:cs="Arial"/>
          <w:b/>
          <w:bCs/>
          <w:color w:val="333333"/>
          <w:lang w:val="de-DE" w:eastAsia="de-DE"/>
        </w:rPr>
        <w:t xml:space="preserve">in </w:t>
      </w:r>
      <w:r w:rsidR="00570580" w:rsidRPr="003D1F58">
        <w:rPr>
          <w:rFonts w:ascii="Arial" w:hAnsi="Arial" w:cs="Arial"/>
          <w:b/>
          <w:bCs/>
          <w:color w:val="333333"/>
          <w:lang w:val="de-DE" w:eastAsia="de-DE"/>
        </w:rPr>
        <w:t xml:space="preserve">eine </w:t>
      </w:r>
      <w:r w:rsidRPr="003D1F58">
        <w:rPr>
          <w:rFonts w:ascii="Arial" w:hAnsi="Arial" w:cs="Arial"/>
          <w:b/>
          <w:bCs/>
          <w:color w:val="333333"/>
          <w:lang w:val="de-DE" w:eastAsia="de-DE"/>
        </w:rPr>
        <w:t>mündliche Prüfung</w:t>
      </w:r>
      <w:r w:rsidRPr="00E86AE1">
        <w:rPr>
          <w:rFonts w:ascii="Arial" w:hAnsi="Arial" w:cs="Arial"/>
          <w:b/>
          <w:bCs/>
          <w:color w:val="333333"/>
          <w:lang w:val="de-DE" w:eastAsia="de-DE"/>
        </w:rPr>
        <w:t xml:space="preserve"> per Videokonferenz</w:t>
      </w:r>
      <w:r w:rsidR="00570580" w:rsidRPr="00E86AE1">
        <w:rPr>
          <w:rFonts w:ascii="Arial" w:hAnsi="Arial" w:cs="Arial"/>
          <w:b/>
          <w:bCs/>
          <w:color w:val="333333"/>
          <w:lang w:val="de-DE" w:eastAsia="de-DE"/>
        </w:rPr>
        <w:t xml:space="preserve"> </w:t>
      </w:r>
      <w:r w:rsidR="00202F51" w:rsidRPr="00E86AE1">
        <w:rPr>
          <w:rFonts w:ascii="Arial" w:eastAsia="Arial" w:hAnsi="Arial" w:cs="Arial"/>
          <w:b/>
          <w:color w:val="000000"/>
          <w:lang w:val="de-DE" w:eastAsia="de-DE"/>
        </w:rPr>
        <w:t>g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em. § </w:t>
      </w:r>
      <w:r w:rsidR="00DA3040"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3 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>der Teil</w:t>
      </w:r>
      <w:r w:rsidR="0077673B"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 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>Rahmen-Prüfungsordnung der</w:t>
      </w:r>
      <w:r w:rsidR="00570580" w:rsidRPr="00E86AE1">
        <w:rPr>
          <w:rFonts w:ascii="Arial" w:eastAsia="Arial" w:hAnsi="Arial" w:cs="Arial"/>
          <w:b/>
          <w:color w:val="000000"/>
          <w:lang w:val="de-DE" w:eastAsia="de-DE"/>
        </w:rPr>
        <w:t xml:space="preserve"> </w:t>
      </w:r>
      <w:r w:rsidRPr="00E86AE1">
        <w:rPr>
          <w:rFonts w:ascii="Arial" w:eastAsia="Arial" w:hAnsi="Arial" w:cs="Arial"/>
          <w:b/>
          <w:color w:val="000000"/>
          <w:lang w:val="de-DE" w:eastAsia="de-DE"/>
        </w:rPr>
        <w:t>Johannes Gutenberg-Universität Mainz für die Durchführung eines vorwiegend digitalen Semesters (Corona-Satzung)</w:t>
      </w:r>
      <w:r w:rsidRPr="00E86AE1">
        <w:rPr>
          <w:rFonts w:ascii="Arial" w:eastAsia="Arial" w:hAnsi="Arial" w:cs="Arial"/>
          <w:b/>
          <w:color w:val="FF0000"/>
          <w:lang w:val="de-DE" w:eastAsia="de-DE"/>
        </w:rPr>
        <w:t>*</w:t>
      </w:r>
    </w:p>
    <w:p w14:paraId="6AC2EFB1" w14:textId="77777777" w:rsidR="000855B6" w:rsidRPr="0077673B" w:rsidRDefault="000855B6" w:rsidP="00DA3040">
      <w:pPr>
        <w:ind w:left="368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64482263" w14:textId="0AABE90A" w:rsidR="000855B6" w:rsidRPr="00E86AE1" w:rsidRDefault="00DA3040" w:rsidP="00E86AE1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Gem. § 3 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Corona-Satzung i.V.m. 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den geltenden Vorschriften der jeweiligen Prüfungsordnung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: Ordnung für die Prüfung im integrierten Zwei-Fächer</w:t>
      </w:r>
      <w:r w:rsidR="0077673B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Bachelorstudiengang Mainz-Dijon (BAPO Dijon)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die Prüfung im integrierten Masterstudiengang (MAPO Dijon)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die Prüfung im integrierten lehramtsbezogenen Bachelorstudiengang Mainz-Dijon (</w:t>
      </w:r>
      <w:proofErr w:type="spellStart"/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B.Ed.PO</w:t>
      </w:r>
      <w:proofErr w:type="spellEnd"/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Dijon)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die Prüfung im Masterstudiengang für das Lehramt an Gymnasien für Absolventinnen und Absolventen des integrierten lehramtsbezogenen Bachelorstudiengangs Mainz-Dijon (</w:t>
      </w:r>
      <w:proofErr w:type="spellStart"/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M.Ed.PO</w:t>
      </w:r>
      <w:proofErr w:type="spellEnd"/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Dijon), Ordnung für die Prüfung im integrierten Masterstudiengang für das Lehramt an Gymnasien für Absolventinnen und Absolventen des integrierten lehramtsbezogenen Bachelorstudiengangs Mainz-Dijon (</w:t>
      </w:r>
      <w:proofErr w:type="spellStart"/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M.Ed.PO</w:t>
      </w:r>
      <w:proofErr w:type="spellEnd"/>
      <w:r w:rsidR="008F5AB8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integriert Dijon) 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an der Johannes Gutenberg-Universität</w:t>
      </w: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</w:p>
    <w:p w14:paraId="6FDC285F" w14:textId="522B943F" w:rsidR="00B82E26" w:rsidRPr="0077673B" w:rsidRDefault="000855B6" w:rsidP="00E86AE1">
      <w:pP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6C05B175" w14:textId="77777777" w:rsidR="000855B6" w:rsidRPr="0077673B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14:paraId="3175B38A" w14:textId="77777777" w:rsidR="00264F62" w:rsidRPr="0077673B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0B758D7A" w14:textId="77777777" w:rsidR="005C619A" w:rsidRPr="0077673B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37C13AB7" w14:textId="77777777" w:rsidR="00264F62" w:rsidRPr="0077673B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E-Mail: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189CFA9C" w14:textId="5BC7FB25" w:rsidR="00E86AE1" w:rsidRPr="0077673B" w:rsidRDefault="00264F62" w:rsidP="00E86AE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</w:p>
    <w:p w14:paraId="76E3639A" w14:textId="77777777" w:rsidR="000855B6" w:rsidRPr="0077673B" w:rsidRDefault="000855B6" w:rsidP="00E86AE1">
      <w:pPr>
        <w:spacing w:before="120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0C70F366" w14:textId="77777777" w:rsidR="00202F51" w:rsidRPr="0077673B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64364B9F" w14:textId="77777777" w:rsidR="00202F51" w:rsidRPr="0077673B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11FFFC1D" w14:textId="77777777" w:rsidR="000855B6" w:rsidRPr="0077673B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2477A6D9" w14:textId="77777777" w:rsidR="00202F51" w:rsidRPr="0077673B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1D48A328" w14:textId="77777777" w:rsidR="00202F51" w:rsidRPr="0077673B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76C493CE" w14:textId="5B0BACB9" w:rsidR="00202F51" w:rsidRPr="0077673B" w:rsidRDefault="00264F62" w:rsidP="0077673B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07D7A356" w14:textId="4C89BC5A" w:rsidR="00B82E26" w:rsidRPr="0077673B" w:rsidRDefault="00202F51" w:rsidP="0077673B">
      <w:pPr>
        <w:spacing w:before="60" w:after="60" w:line="250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</w:p>
    <w:p w14:paraId="76A1CF10" w14:textId="77777777" w:rsidR="00202F51" w:rsidRPr="0077673B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ich die Prüfung </w:t>
      </w:r>
      <w:r w:rsidR="000855B6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in Präsenz auch zu einem späteren Zeitpunkt ohne prüfungsrechtliche Nachteile </w:t>
      </w:r>
      <w:r w:rsidR="005C619A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und ohne Angabe von Gründen </w:t>
      </w:r>
      <w:r w:rsidR="000855B6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hätte ablegen können.</w:t>
      </w:r>
    </w:p>
    <w:p w14:paraId="38919B30" w14:textId="77777777" w:rsidR="00202F51" w:rsidRPr="0077673B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14:paraId="44FB5C60" w14:textId="77777777" w:rsidR="000855B6" w:rsidRPr="0077673B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Ich versic</w:t>
      </w:r>
      <w:r w:rsidR="00202F51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14:paraId="4C442F30" w14:textId="119AA07F" w:rsidR="00E86AE1" w:rsidRPr="0077673B" w:rsidRDefault="005C619A" w:rsidP="00E86AE1">
      <w:pPr>
        <w:shd w:val="clear" w:color="auto" w:fill="FFFFFF"/>
        <w:spacing w:after="24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D</w:t>
      </w:r>
      <w:r w:rsidR="009F41E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ie </w:t>
      </w:r>
      <w:bookmarkStart w:id="0" w:name="Hinweise"/>
      <w:r w:rsidR="003B605C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43563A">
        <w:rPr>
          <w:rFonts w:ascii="Arial" w:hAnsi="Arial" w:cs="Arial"/>
          <w:color w:val="333333"/>
          <w:sz w:val="22"/>
          <w:szCs w:val="22"/>
          <w:lang w:val="de-DE" w:eastAsia="de-DE"/>
        </w:rPr>
        <w:instrText>HYPERLINK "https://www.fb05.uni-mainz.de/files/2021/03/Hinweise-mdl.-Pruefung-per-Videokonferenz.pdf"</w:instrText>
      </w:r>
      <w:r w:rsidR="0043563A" w:rsidRPr="0077673B">
        <w:rPr>
          <w:rFonts w:ascii="Arial" w:hAnsi="Arial" w:cs="Arial"/>
          <w:color w:val="333333"/>
          <w:sz w:val="22"/>
          <w:szCs w:val="22"/>
          <w:lang w:val="de-DE" w:eastAsia="de-DE"/>
        </w:rPr>
      </w:r>
      <w:r w:rsidR="003B605C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="000A5A23" w:rsidRPr="0077673B">
        <w:rPr>
          <w:rStyle w:val="Hyperlink"/>
          <w:rFonts w:ascii="Arial" w:hAnsi="Arial" w:cs="Arial"/>
          <w:sz w:val="22"/>
          <w:szCs w:val="22"/>
          <w:lang w:val="de-DE" w:eastAsia="de-DE"/>
        </w:rPr>
        <w:t>Hin</w:t>
      </w:r>
      <w:r w:rsidR="000A5A23" w:rsidRPr="0077673B">
        <w:rPr>
          <w:rStyle w:val="Hyperlink"/>
          <w:rFonts w:ascii="Arial" w:hAnsi="Arial" w:cs="Arial"/>
          <w:sz w:val="22"/>
          <w:szCs w:val="22"/>
          <w:lang w:val="de-DE" w:eastAsia="de-DE"/>
        </w:rPr>
        <w:t>w</w:t>
      </w:r>
      <w:r w:rsidR="000A5A23" w:rsidRPr="0077673B">
        <w:rPr>
          <w:rStyle w:val="Hyperlink"/>
          <w:rFonts w:ascii="Arial" w:hAnsi="Arial" w:cs="Arial"/>
          <w:sz w:val="22"/>
          <w:szCs w:val="22"/>
          <w:lang w:val="de-DE" w:eastAsia="de-DE"/>
        </w:rPr>
        <w:t>e</w:t>
      </w:r>
      <w:r w:rsidR="000A5A23" w:rsidRPr="0077673B">
        <w:rPr>
          <w:rStyle w:val="Hyperlink"/>
          <w:rFonts w:ascii="Arial" w:hAnsi="Arial" w:cs="Arial"/>
          <w:sz w:val="22"/>
          <w:szCs w:val="22"/>
          <w:lang w:val="de-DE" w:eastAsia="de-DE"/>
        </w:rPr>
        <w:t>i</w:t>
      </w:r>
      <w:r w:rsidR="000A5A23" w:rsidRPr="0077673B">
        <w:rPr>
          <w:rStyle w:val="Hyperlink"/>
          <w:rFonts w:ascii="Arial" w:hAnsi="Arial" w:cs="Arial"/>
          <w:sz w:val="22"/>
          <w:szCs w:val="22"/>
          <w:lang w:val="de-DE" w:eastAsia="de-DE"/>
        </w:rPr>
        <w:t>se</w:t>
      </w:r>
      <w:bookmarkEnd w:id="0"/>
      <w:r w:rsidR="003B605C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r w:rsidR="009F41E7"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</w:t>
      </w:r>
      <w:r w:rsidRPr="0077673B">
        <w:rPr>
          <w:rFonts w:ascii="Arial" w:hAnsi="Arial" w:cs="Arial"/>
          <w:color w:val="333333"/>
          <w:sz w:val="22"/>
          <w:szCs w:val="22"/>
          <w:lang w:val="de-DE" w:eastAsia="de-DE"/>
        </w:rPr>
        <w:t>zum formalen Ablauf der Prüfung habe ich zur Kenntnis genommen.</w:t>
      </w:r>
    </w:p>
    <w:p w14:paraId="267B3CBE" w14:textId="5A5F174F" w:rsidR="008B6D27" w:rsidRPr="0077673B" w:rsidRDefault="008B6D27" w:rsidP="00E86AE1">
      <w:pPr>
        <w:spacing w:before="120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="00E86AE1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 xml:space="preserve"> </w:t>
          </w:r>
          <w:r w:rsidRPr="0077673B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>,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7673B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14:paraId="60D601DD" w14:textId="77777777" w:rsidR="008B6D27" w:rsidRPr="0077673B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0D126802" w14:textId="26013CE9" w:rsid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77673B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Unterschrift:  __________________________</w:t>
      </w:r>
    </w:p>
    <w:p w14:paraId="4C8A27C0" w14:textId="0D6B7F51" w:rsidR="0077673B" w:rsidRDefault="0077673B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700003DD" w14:textId="77777777" w:rsidR="0077673B" w:rsidRPr="0077673B" w:rsidRDefault="0077673B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0DCB4643" w14:textId="77777777" w:rsidR="0077673B" w:rsidRPr="007D65E5" w:rsidRDefault="0077673B" w:rsidP="0077673B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*Das Formular ist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vor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Beginn der mdl. Videokonferenz-Prüfung aufmerksam zu lesen, auszufüllen,</w:t>
      </w:r>
    </w:p>
    <w:p w14:paraId="4A533EB2" w14:textId="77777777" w:rsidR="0077673B" w:rsidRPr="007D65E5" w:rsidRDefault="0077673B" w:rsidP="0077673B">
      <w:pPr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eigenhändig zu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unterschreiben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,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einzuscannen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und unmittelbar </w:t>
      </w:r>
      <w:r w:rsidRPr="003D1F58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an das Prüfungsamt/Studienbüro/Dozent*in</w:t>
      </w:r>
    </w:p>
    <w:p w14:paraId="76992201" w14:textId="77777777" w:rsidR="0077673B" w:rsidRPr="007D65E5" w:rsidRDefault="0077673B" w:rsidP="0077673B">
      <w:pPr>
        <w:shd w:val="clear" w:color="auto" w:fill="FFFFFF"/>
        <w:spacing w:after="150"/>
        <w:rPr>
          <w:rFonts w:ascii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zu senden.</w:t>
      </w:r>
      <w:r w:rsidRPr="007D65E5">
        <w:rPr>
          <w:rFonts w:ascii="Arial" w:hAnsi="Arial" w:cs="Arial"/>
          <w:color w:val="333333"/>
          <w:sz w:val="18"/>
          <w:szCs w:val="18"/>
          <w:lang w:val="de-DE" w:eastAsia="de-DE"/>
        </w:rPr>
        <w:t xml:space="preserve"> </w:t>
      </w:r>
      <w:r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Falls diese Erklärung nicht vor der Prüfung schon vorliegt, soll diese Erklärung zu Beginn der Prüfung </w:t>
      </w:r>
      <w:r w:rsidRPr="003D1F58">
        <w:rPr>
          <w:rFonts w:ascii="Arial" w:hAnsi="Arial" w:cs="Arial"/>
          <w:color w:val="FF0000"/>
          <w:sz w:val="18"/>
          <w:szCs w:val="18"/>
          <w:lang w:val="de-DE" w:eastAsia="de-DE"/>
        </w:rPr>
        <w:t>mit der*dem Prüfungskandidat*in</w:t>
      </w:r>
      <w:r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besprochen, protokolliert und ein unterschriebenes Exemplar</w:t>
      </w:r>
      <w:r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(Fax, PDF) nachgereicht werden.</w:t>
      </w:r>
    </w:p>
    <w:p w14:paraId="162CDDB6" w14:textId="77777777" w:rsidR="008B6D27" w:rsidRPr="008F5AB8" w:rsidRDefault="008B6D27" w:rsidP="008B6D27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</w:p>
    <w:sectPr w:rsidR="008B6D27" w:rsidRPr="008F5AB8" w:rsidSect="00802CFF">
      <w:headerReference w:type="default" r:id="rId8"/>
      <w:footerReference w:type="default" r:id="rId9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2D1A" w14:textId="77777777" w:rsidR="00AB7F93" w:rsidRDefault="00AB7F93">
      <w:r>
        <w:separator/>
      </w:r>
    </w:p>
  </w:endnote>
  <w:endnote w:type="continuationSeparator" w:id="0">
    <w:p w14:paraId="747B8CED" w14:textId="77777777" w:rsidR="00AB7F93" w:rsidRDefault="00A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12E7" w14:textId="64CB3793" w:rsidR="00E86AE1" w:rsidRPr="00E86AE1" w:rsidRDefault="00E86AE1" w:rsidP="00E86AE1">
    <w:pPr>
      <w:pStyle w:val="Fuzeile"/>
      <w:ind w:left="410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 w:rsidRPr="00E86AE1">
      <w:rPr>
        <w:rFonts w:ascii="Arial" w:hAnsi="Arial" w:cs="Arial"/>
        <w:sz w:val="18"/>
        <w:szCs w:val="18"/>
      </w:rPr>
      <w:t>WiSe</w:t>
    </w:r>
    <w:proofErr w:type="spellEnd"/>
    <w:r w:rsidRPr="00E86AE1">
      <w:rPr>
        <w:rFonts w:ascii="Arial" w:hAnsi="Arial" w:cs="Arial"/>
        <w:sz w:val="18"/>
        <w:szCs w:val="18"/>
      </w:rPr>
      <w:t xml:space="preserve"> 20</w:t>
    </w:r>
    <w:r w:rsidR="0043563A">
      <w:rPr>
        <w:rFonts w:ascii="Arial" w:hAnsi="Arial" w:cs="Arial"/>
        <w:sz w:val="18"/>
        <w:szCs w:val="18"/>
      </w:rPr>
      <w:t>20</w:t>
    </w:r>
    <w:r w:rsidRPr="00E86AE1">
      <w:rPr>
        <w:rFonts w:ascii="Arial" w:hAnsi="Arial" w:cs="Arial"/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200E" w14:textId="77777777" w:rsidR="00AB7F93" w:rsidRDefault="00AB7F93">
      <w:r>
        <w:separator/>
      </w:r>
    </w:p>
  </w:footnote>
  <w:footnote w:type="continuationSeparator" w:id="0">
    <w:p w14:paraId="282441A8" w14:textId="77777777" w:rsidR="00AB7F93" w:rsidRDefault="00AB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6412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445C52B" wp14:editId="13A9F4AA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7D452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2468EFBC" w14:textId="77777777"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14:paraId="68C1BDA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w82GLaAa11U01wNqbOBS9KbZzSn0+NZoJxNtdzoJrxsSG0z2yPHGPTR1mp9ZJWLUV6OEHnsl4Fu/CD6npPwSWw==" w:salt="8t18CfSRImGArMP4PD6lvQ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855B6"/>
    <w:rsid w:val="000A5A23"/>
    <w:rsid w:val="000D6189"/>
    <w:rsid w:val="000E1400"/>
    <w:rsid w:val="001114CD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64F62"/>
    <w:rsid w:val="00284704"/>
    <w:rsid w:val="002A6AFA"/>
    <w:rsid w:val="002D65F5"/>
    <w:rsid w:val="002E08EB"/>
    <w:rsid w:val="002F37CE"/>
    <w:rsid w:val="002F4422"/>
    <w:rsid w:val="00301035"/>
    <w:rsid w:val="00305AD7"/>
    <w:rsid w:val="003067DB"/>
    <w:rsid w:val="00314E96"/>
    <w:rsid w:val="00320BDA"/>
    <w:rsid w:val="0035592D"/>
    <w:rsid w:val="0039041B"/>
    <w:rsid w:val="003B605C"/>
    <w:rsid w:val="003B7C1E"/>
    <w:rsid w:val="003B7E12"/>
    <w:rsid w:val="003C0A00"/>
    <w:rsid w:val="003D1F58"/>
    <w:rsid w:val="0043563A"/>
    <w:rsid w:val="0044787D"/>
    <w:rsid w:val="004539FE"/>
    <w:rsid w:val="00456B52"/>
    <w:rsid w:val="004649E7"/>
    <w:rsid w:val="00490295"/>
    <w:rsid w:val="004A6695"/>
    <w:rsid w:val="004F7575"/>
    <w:rsid w:val="005319ED"/>
    <w:rsid w:val="00533878"/>
    <w:rsid w:val="00547479"/>
    <w:rsid w:val="00557865"/>
    <w:rsid w:val="00560C79"/>
    <w:rsid w:val="00570580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6F29A7"/>
    <w:rsid w:val="00703230"/>
    <w:rsid w:val="00757B20"/>
    <w:rsid w:val="007609E3"/>
    <w:rsid w:val="00761284"/>
    <w:rsid w:val="00772DB1"/>
    <w:rsid w:val="00774031"/>
    <w:rsid w:val="0077673B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8F5AB8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9F41E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B7F93"/>
    <w:rsid w:val="00AC4949"/>
    <w:rsid w:val="00AD4D47"/>
    <w:rsid w:val="00B2052E"/>
    <w:rsid w:val="00B26D64"/>
    <w:rsid w:val="00B73BA2"/>
    <w:rsid w:val="00B748FA"/>
    <w:rsid w:val="00B82E26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A0747"/>
    <w:rsid w:val="00CA140E"/>
    <w:rsid w:val="00D00722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C31DF"/>
    <w:rsid w:val="00DF4AF1"/>
    <w:rsid w:val="00E1109B"/>
    <w:rsid w:val="00E27096"/>
    <w:rsid w:val="00E3045E"/>
    <w:rsid w:val="00E45339"/>
    <w:rsid w:val="00E623FE"/>
    <w:rsid w:val="00E66A3B"/>
    <w:rsid w:val="00E67869"/>
    <w:rsid w:val="00E86AE1"/>
    <w:rsid w:val="00E96BE3"/>
    <w:rsid w:val="00E9746E"/>
    <w:rsid w:val="00EB2F1D"/>
    <w:rsid w:val="00EC2EDA"/>
    <w:rsid w:val="00EE313E"/>
    <w:rsid w:val="00EE7D31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D75E36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B618B9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B618B9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B618B9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B618B9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B618B9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B618B9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B618B9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B618B9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B618B9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B618B9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B618B9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8"/>
    <w:rsid w:val="00614768"/>
    <w:rsid w:val="00B618B9"/>
    <w:rsid w:val="00CE7B23"/>
    <w:rsid w:val="00D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0CA6-BF4B-4D9C-98D5-9EB3CA8A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4</cp:revision>
  <cp:lastPrinted>2020-06-02T14:10:00Z</cp:lastPrinted>
  <dcterms:created xsi:type="dcterms:W3CDTF">2020-06-02T15:54:00Z</dcterms:created>
  <dcterms:modified xsi:type="dcterms:W3CDTF">2021-03-02T13:15:00Z</dcterms:modified>
</cp:coreProperties>
</file>